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9719" w14:textId="3B46D2A3" w:rsidR="00100008" w:rsidRPr="003D3754" w:rsidRDefault="002769F8" w:rsidP="009906B5">
      <w:pPr>
        <w:rPr>
          <w:rFonts w:asciiTheme="minorHAnsi" w:hAnsiTheme="minorHAnsi" w:cstheme="minorHAnsi"/>
          <w:b/>
          <w:bCs/>
          <w:color w:val="000000" w:themeColor="text1"/>
          <w:szCs w:val="24"/>
        </w:rPr>
      </w:pPr>
      <w:r w:rsidRPr="003D3754">
        <w:rPr>
          <w:rFonts w:asciiTheme="minorHAnsi" w:hAnsiTheme="minorHAnsi" w:cstheme="minorHAnsi"/>
          <w:b/>
          <w:color w:val="000000" w:themeColor="text1"/>
        </w:rPr>
        <w:t>Försäkran om sanktioner av den som ansöker om statsunderstöd</w:t>
      </w:r>
    </w:p>
    <w:p w14:paraId="77B85796" w14:textId="77777777" w:rsidR="002769F8" w:rsidRPr="003D3754" w:rsidRDefault="002769F8" w:rsidP="009906B5">
      <w:pPr>
        <w:rPr>
          <w:rFonts w:asciiTheme="minorHAnsi" w:hAnsiTheme="minorHAnsi" w:cstheme="minorHAnsi"/>
          <w:b/>
          <w:bCs/>
          <w:color w:val="000000" w:themeColor="text1"/>
          <w:szCs w:val="24"/>
          <w:lang w:eastAsia="fi-FI"/>
        </w:rPr>
      </w:pPr>
    </w:p>
    <w:p w14:paraId="159B5A39" w14:textId="77777777" w:rsidR="005458ED" w:rsidRPr="003D3754" w:rsidRDefault="00B653D7" w:rsidP="00100008">
      <w:pPr>
        <w:shd w:val="clear" w:color="auto" w:fill="FFFFFF"/>
        <w:spacing w:after="100" w:afterAutospacing="1"/>
        <w:rPr>
          <w:rFonts w:asciiTheme="minorHAnsi" w:hAnsiTheme="minorHAnsi" w:cstheme="minorHAnsi"/>
          <w:bCs/>
          <w:color w:val="000000" w:themeColor="text1"/>
          <w:szCs w:val="24"/>
        </w:rPr>
      </w:pPr>
      <w:r w:rsidRPr="003D3754">
        <w:rPr>
          <w:rFonts w:asciiTheme="minorHAnsi" w:hAnsiTheme="minorHAnsi" w:cstheme="minorHAnsi"/>
          <w:color w:val="000000" w:themeColor="text1"/>
        </w:rPr>
        <w:t xml:space="preserve">Förenta nationerna och Europeiska unionen har infört sanktioner i sin lagstiftning eller genom sina institutioners beslut. </w:t>
      </w:r>
    </w:p>
    <w:p w14:paraId="03E102C5" w14:textId="77777777" w:rsidR="00993919" w:rsidRPr="003D3754" w:rsidRDefault="0065756A" w:rsidP="00100008">
      <w:pPr>
        <w:shd w:val="clear" w:color="auto" w:fill="FFFFFF"/>
        <w:spacing w:after="100" w:afterAutospacing="1"/>
        <w:rPr>
          <w:rFonts w:asciiTheme="minorHAnsi" w:hAnsiTheme="minorHAnsi" w:cstheme="minorHAnsi"/>
          <w:bCs/>
          <w:color w:val="000000" w:themeColor="text1"/>
          <w:szCs w:val="24"/>
        </w:rPr>
      </w:pPr>
      <w:r w:rsidRPr="003D3754">
        <w:rPr>
          <w:rFonts w:asciiTheme="minorHAnsi" w:hAnsiTheme="minorHAnsi" w:cstheme="minorHAnsi"/>
          <w:color w:val="000000" w:themeColor="text1"/>
        </w:rPr>
        <w:t xml:space="preserve">Den som ansöker om statsunderstöd försäkrar att </w:t>
      </w:r>
    </w:p>
    <w:p w14:paraId="6A33ECAC"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xml:space="preserve">a) FN eller EU inte har infört sanktioner </w:t>
      </w:r>
    </w:p>
    <w:p w14:paraId="650B69A9"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xml:space="preserve">- mot den som ansöker om understöd </w:t>
      </w:r>
    </w:p>
    <w:p w14:paraId="01E156CF" w14:textId="74F45BC0"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direkta eller indirekta ägare av den som ansöker om understöd, eller mot verkliga förmånstagare i enlighet med 1 kap. 5 § i lagen om penningtvätt,</w:t>
      </w:r>
    </w:p>
    <w:p w14:paraId="3CCBF195"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medlemmar i förvaltnings-, lednings- eller kontrollorgan som hör till den som ansöker om understöd eller mot personer som utövar bestämmande-, representations-, besluts- eller tillsynsrätt i fråga om den som ansöker om understöd,</w:t>
      </w:r>
    </w:p>
    <w:p w14:paraId="76FFA550"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xml:space="preserve">- mot underleverantörer eller andra avtalsparter till den som ansöker om understöd, </w:t>
      </w:r>
    </w:p>
    <w:p w14:paraId="4875EA25" w14:textId="5D70C764"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direkta eller indirekta ägare av underleverantörer eller andra avtalsparter till den som ansöker om understöd, eller mot verkliga förmånstagare i enlighet med 1 kap. 5 § i lagen om penningtvätt,</w:t>
      </w:r>
    </w:p>
    <w:p w14:paraId="6EA45F7C"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medlemmar i förvaltnings-, lednings- eller kontrollorgan som hör till underleverantörer eller andra avtalsparter till den som ansöker om understöd eller mot personer som utövar bestämmande-, representations-, besluts- eller tillsynsrätt i fråga om de berörda underleverantörerna eller andra avtalsparterna,</w:t>
      </w:r>
    </w:p>
    <w:p w14:paraId="32F01447"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xml:space="preserve">- mot dem som använder understöd som sökts för andra ändamål än understödstagarens verksamhet eller projekt och som beviljats av statsbidragsmyndigheten (nedan mottagare av finansiering ur beviljat statsunderstöd) i enlighet med 7 § 3 mom. i statsunderstödslagen,  </w:t>
      </w:r>
    </w:p>
    <w:p w14:paraId="3F46C7ED" w14:textId="77777777"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sådana samarbetspartner enligt ansökan om statsunderstöd och statsunderstödsbeslutet som inte får använda eller som inte använder understödet och inte producerar köpta tjänster, men som deltar i statsunderstödd verksamhet eller statsunderstött projekt genom att samarbeta med mottagaren av understöd,</w:t>
      </w:r>
    </w:p>
    <w:p w14:paraId="1970AAAA" w14:textId="4A9E1DDF" w:rsidR="00100008"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direkta eller indirekta ägare av mottagare av finansiering ur beviljat statsunderstöd eller samarbetspartner, eller mot verkliga förmånstagare i enlighet med 1 kap. 5 § i lagen om penningtvätt,</w:t>
      </w:r>
    </w:p>
    <w:p w14:paraId="124FEDE3" w14:textId="77777777" w:rsidR="00993919"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mot medlemmar i förvaltnings-, lednings- eller kontrollorgan som hör till mottagare av finansiering ur beviljat statsunderstöd eller andra samarbetspartner eller mot personer som utövar bestämmande-, representations-, besluts- eller tillsynsrätt i fråga om berörda mottagare av finansiering ur beviljat statsunderstöd eller andra samarbetspartner,</w:t>
      </w:r>
    </w:p>
    <w:p w14:paraId="1F65E4CD" w14:textId="77777777" w:rsidR="00993919" w:rsidRPr="003D3754" w:rsidRDefault="00993919" w:rsidP="00993919">
      <w:pPr>
        <w:pStyle w:val="Luettelokappale"/>
        <w:ind w:left="1340"/>
        <w:rPr>
          <w:rFonts w:asciiTheme="minorHAnsi" w:hAnsiTheme="minorHAnsi" w:cstheme="minorHAnsi"/>
          <w:color w:val="000000" w:themeColor="text1"/>
          <w:sz w:val="24"/>
          <w:szCs w:val="24"/>
        </w:rPr>
      </w:pPr>
    </w:p>
    <w:p w14:paraId="23073CF4" w14:textId="74D1878B" w:rsidR="00993919" w:rsidRPr="003D3754" w:rsidRDefault="00100008" w:rsidP="00100008">
      <w:pPr>
        <w:rPr>
          <w:rFonts w:asciiTheme="minorHAnsi" w:hAnsiTheme="minorHAnsi" w:cstheme="minorHAnsi"/>
          <w:color w:val="000000" w:themeColor="text1"/>
          <w:szCs w:val="24"/>
        </w:rPr>
      </w:pPr>
      <w:r w:rsidRPr="003D3754">
        <w:rPr>
          <w:rFonts w:asciiTheme="minorHAnsi" w:hAnsiTheme="minorHAnsi" w:cstheme="minorHAnsi"/>
          <w:color w:val="000000" w:themeColor="text1"/>
        </w:rPr>
        <w:t xml:space="preserve">b) den som ansöker om understöd </w:t>
      </w:r>
      <w:r w:rsidR="0076229A" w:rsidRPr="003D3754">
        <w:rPr>
          <w:rFonts w:asciiTheme="minorHAnsi" w:hAnsiTheme="minorHAnsi" w:cstheme="minorHAnsi"/>
          <w:color w:val="000000" w:themeColor="text1"/>
        </w:rPr>
        <w:t>följer</w:t>
      </w:r>
      <w:r w:rsidR="007C0E94" w:rsidRPr="003D3754">
        <w:rPr>
          <w:rFonts w:asciiTheme="minorHAnsi" w:hAnsiTheme="minorHAnsi" w:cstheme="minorHAnsi"/>
          <w:color w:val="000000" w:themeColor="text1"/>
        </w:rPr>
        <w:t xml:space="preserve"> </w:t>
      </w:r>
      <w:r w:rsidRPr="003D3754">
        <w:rPr>
          <w:rFonts w:asciiTheme="minorHAnsi" w:hAnsiTheme="minorHAnsi" w:cstheme="minorHAnsi"/>
          <w:color w:val="000000" w:themeColor="text1"/>
        </w:rPr>
        <w:t>till fullo artikel 5k i rådets förordning (EU) 833/2014 samt alla andra sanktioner som FN och EU har infört.</w:t>
      </w:r>
    </w:p>
    <w:p w14:paraId="67BA241F" w14:textId="77777777" w:rsidR="0065756A" w:rsidRPr="003D3754" w:rsidRDefault="0065756A" w:rsidP="00100008">
      <w:pPr>
        <w:rPr>
          <w:rFonts w:asciiTheme="minorHAnsi" w:eastAsiaTheme="minorHAnsi" w:hAnsiTheme="minorHAnsi" w:cstheme="minorHAnsi"/>
          <w:iCs/>
          <w:color w:val="000000" w:themeColor="text1"/>
          <w:szCs w:val="24"/>
        </w:rPr>
      </w:pPr>
    </w:p>
    <w:p w14:paraId="6B089E0A" w14:textId="77777777" w:rsidR="0065756A" w:rsidRPr="003D3754" w:rsidRDefault="0065756A" w:rsidP="0065756A">
      <w:pPr>
        <w:shd w:val="clear" w:color="auto" w:fill="FFFFFF"/>
        <w:spacing w:after="100" w:afterAutospacing="1"/>
        <w:rPr>
          <w:rFonts w:asciiTheme="minorHAnsi" w:hAnsiTheme="minorHAnsi" w:cstheme="minorHAnsi"/>
          <w:b/>
          <w:color w:val="000000" w:themeColor="text1"/>
          <w:szCs w:val="24"/>
        </w:rPr>
      </w:pPr>
      <w:r w:rsidRPr="003D3754">
        <w:rPr>
          <w:rFonts w:asciiTheme="minorHAnsi" w:hAnsiTheme="minorHAnsi" w:cstheme="minorHAnsi"/>
          <w:b/>
          <w:color w:val="000000" w:themeColor="text1"/>
        </w:rPr>
        <w:t xml:space="preserve">Genom att svara "Ja" försäkrar den som ansöker om statsunderstöd att </w:t>
      </w:r>
    </w:p>
    <w:p w14:paraId="44A3CB3C" w14:textId="77777777" w:rsidR="0065756A" w:rsidRPr="003D3754" w:rsidRDefault="0065756A" w:rsidP="0065756A">
      <w:pPr>
        <w:shd w:val="clear" w:color="auto" w:fill="FFFFFF"/>
        <w:spacing w:after="100" w:afterAutospacing="1"/>
        <w:rPr>
          <w:rFonts w:asciiTheme="minorHAnsi" w:hAnsiTheme="minorHAnsi" w:cstheme="minorHAnsi"/>
          <w:color w:val="000000" w:themeColor="text1"/>
          <w:szCs w:val="24"/>
        </w:rPr>
      </w:pPr>
      <w:r w:rsidRPr="003D3754">
        <w:rPr>
          <w:rFonts w:asciiTheme="minorHAnsi" w:hAnsiTheme="minorHAnsi" w:cstheme="minorHAnsi"/>
          <w:color w:val="000000" w:themeColor="text1"/>
        </w:rPr>
        <w:t>- den som ansöker om understöd och de övriga ovan nämnda aktörerna inte är föremål för sanktioner som FN eller EU har infört,</w:t>
      </w:r>
    </w:p>
    <w:p w14:paraId="5AB8A253" w14:textId="77777777" w:rsidR="006878BB" w:rsidRPr="003D3754" w:rsidRDefault="006878BB" w:rsidP="006878BB">
      <w:pPr>
        <w:rPr>
          <w:rFonts w:asciiTheme="minorHAnsi" w:hAnsiTheme="minorHAnsi" w:cstheme="minorHAnsi"/>
          <w:color w:val="000000" w:themeColor="text1"/>
          <w:szCs w:val="24"/>
        </w:rPr>
      </w:pPr>
      <w:r w:rsidRPr="003D3754">
        <w:rPr>
          <w:rFonts w:asciiTheme="minorHAnsi" w:hAnsiTheme="minorHAnsi" w:cstheme="minorHAnsi"/>
          <w:color w:val="000000" w:themeColor="text1"/>
        </w:rPr>
        <w:t>- den verksamhet eller det projekt som finansieras med understödet eller användningen av produkter eller tjänster som produceras av en tjänsteleverantör eller dess underleverantörer och som skaffas med understödet inte bryter mot sanktioner som FN eller EU har infört,</w:t>
      </w:r>
    </w:p>
    <w:p w14:paraId="783828B5" w14:textId="77777777" w:rsidR="006878BB" w:rsidRPr="003D3754" w:rsidRDefault="006878BB" w:rsidP="006878BB">
      <w:pPr>
        <w:rPr>
          <w:rFonts w:asciiTheme="minorHAnsi" w:hAnsiTheme="minorHAnsi" w:cstheme="minorHAnsi"/>
          <w:color w:val="000000" w:themeColor="text1"/>
          <w:szCs w:val="24"/>
        </w:rPr>
      </w:pPr>
    </w:p>
    <w:p w14:paraId="1D7EB0CD" w14:textId="2EECC5FC" w:rsidR="006878BB" w:rsidRPr="003D3754" w:rsidRDefault="006878BB" w:rsidP="006878BB">
      <w:pPr>
        <w:shd w:val="clear" w:color="auto" w:fill="FFFFFF"/>
        <w:spacing w:after="100" w:afterAutospacing="1"/>
        <w:rPr>
          <w:rFonts w:asciiTheme="minorHAnsi" w:eastAsiaTheme="minorHAnsi" w:hAnsiTheme="minorHAnsi" w:cstheme="minorHAnsi"/>
          <w:iCs/>
          <w:color w:val="000000" w:themeColor="text1"/>
          <w:szCs w:val="24"/>
        </w:rPr>
      </w:pPr>
      <w:r w:rsidRPr="003D3754">
        <w:rPr>
          <w:rFonts w:asciiTheme="minorHAnsi" w:hAnsiTheme="minorHAnsi" w:cstheme="minorHAnsi"/>
          <w:color w:val="000000" w:themeColor="text1"/>
        </w:rPr>
        <w:t>- den som ansöker om understöd omedelbart på skriftlig begäran lämnar uppgifter skriftligen till statsbidragsmyndigheten om sina direkta och indirekta ägare, sina verkliga förmånstagare enligt 1 kap. 5 § i lagen om penningtvätt, sina underleverantörer och sina andra avtalsparter samt om mottagare av finansiering ur beviljat statsunderstöd, samarbetspartner och andra förmånstagare,</w:t>
      </w:r>
    </w:p>
    <w:p w14:paraId="2051647E" w14:textId="33B86950" w:rsidR="00640F3A" w:rsidRPr="003D3754" w:rsidRDefault="006878BB" w:rsidP="006878BB">
      <w:pPr>
        <w:rPr>
          <w:rFonts w:asciiTheme="minorHAnsi" w:eastAsiaTheme="minorHAnsi" w:hAnsiTheme="minorHAnsi" w:cstheme="minorHAnsi"/>
          <w:iCs/>
          <w:color w:val="000000" w:themeColor="text1"/>
          <w:szCs w:val="24"/>
        </w:rPr>
      </w:pPr>
      <w:r w:rsidRPr="003D3754">
        <w:rPr>
          <w:rFonts w:asciiTheme="minorHAnsi" w:hAnsiTheme="minorHAnsi" w:cstheme="minorHAnsi"/>
          <w:color w:val="000000" w:themeColor="text1"/>
        </w:rPr>
        <w:t>- den som ansöker om understöd omedelbart underrättar statsbidragsmyndigheten ifall prestationer eller statsunderstöd som hänför sig till statsunderstödet eller en upphandling som görs med understödet indirekt eller direkt kan hamna hos en part som är föremål för FN:s eller EU:s sanktioner,</w:t>
      </w:r>
    </w:p>
    <w:p w14:paraId="44AD01F9" w14:textId="77777777" w:rsidR="009906B5" w:rsidRPr="003D3754" w:rsidRDefault="009906B5" w:rsidP="006878BB">
      <w:pPr>
        <w:rPr>
          <w:rFonts w:asciiTheme="minorHAnsi" w:eastAsiaTheme="minorHAnsi" w:hAnsiTheme="minorHAnsi" w:cstheme="minorHAnsi"/>
          <w:iCs/>
          <w:color w:val="000000" w:themeColor="text1"/>
          <w:szCs w:val="24"/>
        </w:rPr>
      </w:pPr>
    </w:p>
    <w:p w14:paraId="6D88FC34" w14:textId="28F9077C" w:rsidR="00640F3A" w:rsidRPr="003D3754" w:rsidRDefault="00640F3A" w:rsidP="00640F3A">
      <w:pPr>
        <w:shd w:val="clear" w:color="auto" w:fill="FFFFFF"/>
        <w:spacing w:after="100" w:afterAutospacing="1"/>
        <w:rPr>
          <w:rFonts w:asciiTheme="minorHAnsi" w:hAnsiTheme="minorHAnsi" w:cstheme="minorHAnsi"/>
          <w:color w:val="000000" w:themeColor="text1"/>
          <w:szCs w:val="24"/>
        </w:rPr>
      </w:pPr>
      <w:r w:rsidRPr="003D3754">
        <w:rPr>
          <w:rFonts w:asciiTheme="minorHAnsi" w:hAnsiTheme="minorHAnsi" w:cstheme="minorHAnsi"/>
          <w:color w:val="000000" w:themeColor="text1"/>
        </w:rPr>
        <w:t xml:space="preserve">- den som ansöker om understöd </w:t>
      </w:r>
      <w:r w:rsidR="0076229A" w:rsidRPr="003D3754">
        <w:rPr>
          <w:rFonts w:asciiTheme="minorHAnsi" w:hAnsiTheme="minorHAnsi" w:cstheme="minorHAnsi"/>
          <w:color w:val="000000" w:themeColor="text1"/>
        </w:rPr>
        <w:t xml:space="preserve">följer </w:t>
      </w:r>
      <w:r w:rsidRPr="003D3754">
        <w:rPr>
          <w:rFonts w:asciiTheme="minorHAnsi" w:hAnsiTheme="minorHAnsi" w:cstheme="minorHAnsi"/>
          <w:color w:val="000000" w:themeColor="text1"/>
        </w:rPr>
        <w:t>FN:s och EU:s sanktioner till fullo både vid tidpunkten för denna försäkran och efter att denna försäkran har lämnats, till exempel när den som ansöker om understöd får eller använder det statsunderstöd som avses i denna försäkran.</w:t>
      </w:r>
    </w:p>
    <w:p w14:paraId="3B404D34" w14:textId="77777777" w:rsidR="00640F3A" w:rsidRPr="003D3754" w:rsidRDefault="00640F3A" w:rsidP="006878BB">
      <w:pPr>
        <w:rPr>
          <w:rFonts w:asciiTheme="minorHAnsi" w:eastAsiaTheme="minorHAnsi" w:hAnsiTheme="minorHAnsi" w:cstheme="minorHAnsi"/>
          <w:iCs/>
          <w:color w:val="000000" w:themeColor="text1"/>
          <w:szCs w:val="24"/>
        </w:rPr>
      </w:pPr>
    </w:p>
    <w:p w14:paraId="2CDE968A" w14:textId="77777777" w:rsidR="006878BB" w:rsidRPr="003D3754" w:rsidRDefault="006878BB" w:rsidP="006878BB">
      <w:pPr>
        <w:shd w:val="clear" w:color="auto" w:fill="FFFFFF"/>
        <w:spacing w:after="100" w:afterAutospacing="1"/>
        <w:rPr>
          <w:rFonts w:asciiTheme="minorHAnsi" w:eastAsiaTheme="minorHAnsi" w:hAnsiTheme="minorHAnsi" w:cstheme="minorHAnsi"/>
          <w:iCs/>
          <w:color w:val="000000" w:themeColor="text1"/>
          <w:sz w:val="22"/>
          <w:szCs w:val="22"/>
        </w:rPr>
      </w:pPr>
    </w:p>
    <w:p w14:paraId="7241ED05" w14:textId="77777777" w:rsidR="00100008" w:rsidRPr="003D3754" w:rsidRDefault="00100008" w:rsidP="00100008">
      <w:pPr>
        <w:ind w:left="567"/>
        <w:rPr>
          <w:rFonts w:asciiTheme="minorHAnsi" w:eastAsiaTheme="minorHAnsi" w:hAnsiTheme="minorHAnsi" w:cstheme="minorHAnsi"/>
          <w:iCs/>
          <w:szCs w:val="24"/>
        </w:rPr>
      </w:pPr>
    </w:p>
    <w:p w14:paraId="662EBE31" w14:textId="77777777" w:rsidR="00F747AA" w:rsidRPr="003D3754" w:rsidRDefault="00F747AA" w:rsidP="00100008">
      <w:pPr>
        <w:rPr>
          <w:rFonts w:asciiTheme="minorHAnsi" w:eastAsiaTheme="minorHAnsi" w:hAnsiTheme="minorHAnsi" w:cstheme="minorHAnsi"/>
          <w:iCs/>
          <w:szCs w:val="24"/>
        </w:rPr>
      </w:pPr>
    </w:p>
    <w:sectPr w:rsidR="00F747AA" w:rsidRPr="003D3754"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6FC7" w14:textId="77777777" w:rsidR="00CA5217" w:rsidRDefault="00CA5217" w:rsidP="008E0F4A">
      <w:r>
        <w:separator/>
      </w:r>
    </w:p>
  </w:endnote>
  <w:endnote w:type="continuationSeparator" w:id="0">
    <w:p w14:paraId="12D4D7BF" w14:textId="77777777" w:rsidR="00CA5217" w:rsidRDefault="00CA5217"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6041"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D6FD" w14:textId="77777777" w:rsidR="00CA5217" w:rsidRDefault="00CA5217" w:rsidP="008E0F4A">
      <w:r>
        <w:separator/>
      </w:r>
    </w:p>
  </w:footnote>
  <w:footnote w:type="continuationSeparator" w:id="0">
    <w:p w14:paraId="6C2205A9" w14:textId="77777777" w:rsidR="00CA5217" w:rsidRDefault="00CA5217"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902399"/>
      <w:docPartObj>
        <w:docPartGallery w:val="Page Numbers (Top of Page)"/>
        <w:docPartUnique/>
      </w:docPartObj>
    </w:sdtPr>
    <w:sdtEndPr>
      <w:rPr>
        <w:rFonts w:ascii="Times New Roman" w:hAnsi="Times New Roman" w:cs="Times New Roman"/>
      </w:rPr>
    </w:sdtEndPr>
    <w:sdtContent>
      <w:p w14:paraId="10415DFE" w14:textId="76B87BDE" w:rsidR="008E0F4A" w:rsidRPr="003D3754" w:rsidRDefault="00B97417" w:rsidP="00562E6B">
        <w:pPr>
          <w:ind w:right="-143" w:firstLine="8789"/>
          <w:jc w:val="center"/>
          <w:rPr>
            <w:rFonts w:asciiTheme="minorHAnsi" w:hAnsiTheme="minorHAnsi" w:cstheme="minorHAnsi"/>
          </w:rPr>
        </w:pPr>
        <w:r w:rsidRPr="003D3754">
          <w:rPr>
            <w:rFonts w:asciiTheme="minorHAnsi" w:hAnsiTheme="minorHAnsi" w:cstheme="minorHAnsi"/>
          </w:rPr>
          <w:fldChar w:fldCharType="begin"/>
        </w:r>
        <w:r w:rsidRPr="003D3754">
          <w:rPr>
            <w:rFonts w:asciiTheme="minorHAnsi" w:hAnsiTheme="minorHAnsi" w:cstheme="minorHAnsi"/>
          </w:rPr>
          <w:instrText xml:space="preserve"> PAGE   \* MERGEFORMAT </w:instrText>
        </w:r>
        <w:r w:rsidRPr="003D3754">
          <w:rPr>
            <w:rFonts w:asciiTheme="minorHAnsi" w:hAnsiTheme="minorHAnsi" w:cstheme="minorHAnsi"/>
          </w:rPr>
          <w:fldChar w:fldCharType="separate"/>
        </w:r>
        <w:r w:rsidR="0076229A" w:rsidRPr="003D3754">
          <w:rPr>
            <w:rFonts w:asciiTheme="minorHAnsi" w:hAnsiTheme="minorHAnsi" w:cstheme="minorHAnsi"/>
            <w:noProof/>
          </w:rPr>
          <w:t>2</w:t>
        </w:r>
        <w:r w:rsidRPr="003D3754">
          <w:rPr>
            <w:rFonts w:asciiTheme="minorHAnsi" w:hAnsiTheme="minorHAnsi" w:cstheme="minorHAnsi"/>
          </w:rPr>
          <w:fldChar w:fldCharType="end"/>
        </w:r>
        <w:r w:rsidRPr="003D3754">
          <w:rPr>
            <w:rFonts w:asciiTheme="minorHAnsi" w:hAnsiTheme="minorHAnsi" w:cstheme="minorHAnsi"/>
          </w:rPr>
          <w:t>(</w:t>
        </w:r>
        <w:r w:rsidR="003B08D6" w:rsidRPr="003D3754">
          <w:rPr>
            <w:rFonts w:asciiTheme="minorHAnsi" w:hAnsiTheme="minorHAnsi" w:cstheme="minorHAnsi"/>
          </w:rPr>
          <w:fldChar w:fldCharType="begin"/>
        </w:r>
        <w:r w:rsidR="003B08D6" w:rsidRPr="003D3754">
          <w:rPr>
            <w:rFonts w:asciiTheme="minorHAnsi" w:hAnsiTheme="minorHAnsi" w:cstheme="minorHAnsi"/>
          </w:rPr>
          <w:instrText xml:space="preserve"> NUMPAGES   \* MERGEFORMAT </w:instrText>
        </w:r>
        <w:r w:rsidR="003B08D6" w:rsidRPr="003D3754">
          <w:rPr>
            <w:rFonts w:asciiTheme="minorHAnsi" w:hAnsiTheme="minorHAnsi" w:cstheme="minorHAnsi"/>
          </w:rPr>
          <w:fldChar w:fldCharType="separate"/>
        </w:r>
        <w:r w:rsidR="0076229A" w:rsidRPr="003D3754">
          <w:rPr>
            <w:rFonts w:asciiTheme="minorHAnsi" w:hAnsiTheme="minorHAnsi" w:cstheme="minorHAnsi"/>
            <w:noProof/>
          </w:rPr>
          <w:t>2</w:t>
        </w:r>
        <w:r w:rsidR="003B08D6" w:rsidRPr="003D3754">
          <w:rPr>
            <w:rFonts w:asciiTheme="minorHAnsi" w:hAnsiTheme="minorHAnsi" w:cstheme="minorHAnsi"/>
            <w:noProof/>
          </w:rPr>
          <w:fldChar w:fldCharType="end"/>
        </w:r>
        <w:r w:rsidRPr="003D3754">
          <w:rPr>
            <w:rFonts w:asciiTheme="minorHAnsi" w:hAnsiTheme="minorHAnsi" w:cstheme="minorHAnsi"/>
          </w:rPr>
          <w:t>)</w:t>
        </w:r>
      </w:p>
      <w:p w14:paraId="36BFA374" w14:textId="77777777" w:rsidR="008E0F4A" w:rsidRDefault="008E0F4A" w:rsidP="00562E6B">
        <w:pPr>
          <w:tabs>
            <w:tab w:val="left" w:pos="5245"/>
          </w:tabs>
        </w:pPr>
        <w:r>
          <w:tab/>
        </w:r>
      </w:p>
      <w:p w14:paraId="70EE6C3C" w14:textId="77777777" w:rsidR="00FA6ACE" w:rsidRDefault="00FA6ACE" w:rsidP="00562E6B"/>
      <w:p w14:paraId="05BB2480" w14:textId="77777777" w:rsidR="008E0F4A" w:rsidRDefault="003D3754"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902400"/>
      <w:docPartObj>
        <w:docPartGallery w:val="Page Numbers (Top of Page)"/>
        <w:docPartUnique/>
      </w:docPartObj>
    </w:sdtPr>
    <w:sdtEndPr>
      <w:rPr>
        <w:rFonts w:ascii="Times New Roman" w:hAnsi="Times New Roman" w:cs="Times New Roman"/>
      </w:rPr>
    </w:sdtEndPr>
    <w:sdtContent>
      <w:p w14:paraId="7438F589" w14:textId="3B374C8F" w:rsidR="00FA6ACE" w:rsidRPr="003D3754" w:rsidRDefault="00B97417" w:rsidP="00562E6B">
        <w:pPr>
          <w:ind w:right="-143" w:firstLine="8789"/>
          <w:jc w:val="right"/>
          <w:rPr>
            <w:rFonts w:asciiTheme="minorHAnsi" w:hAnsiTheme="minorHAnsi" w:cstheme="minorHAnsi"/>
          </w:rPr>
        </w:pPr>
        <w:r w:rsidRPr="003D3754">
          <w:rPr>
            <w:rFonts w:asciiTheme="minorHAnsi" w:hAnsiTheme="minorHAnsi" w:cstheme="minorHAnsi"/>
          </w:rPr>
          <w:fldChar w:fldCharType="begin"/>
        </w:r>
        <w:r w:rsidRPr="003D3754">
          <w:rPr>
            <w:rFonts w:asciiTheme="minorHAnsi" w:hAnsiTheme="minorHAnsi" w:cstheme="minorHAnsi"/>
          </w:rPr>
          <w:instrText xml:space="preserve"> PAGE   \* MERGEFORMAT </w:instrText>
        </w:r>
        <w:r w:rsidRPr="003D3754">
          <w:rPr>
            <w:rFonts w:asciiTheme="minorHAnsi" w:hAnsiTheme="minorHAnsi" w:cstheme="minorHAnsi"/>
          </w:rPr>
          <w:fldChar w:fldCharType="separate"/>
        </w:r>
        <w:r w:rsidR="0076229A" w:rsidRPr="003D3754">
          <w:rPr>
            <w:rFonts w:asciiTheme="minorHAnsi" w:hAnsiTheme="minorHAnsi" w:cstheme="minorHAnsi"/>
            <w:noProof/>
          </w:rPr>
          <w:t>1</w:t>
        </w:r>
        <w:r w:rsidRPr="003D3754">
          <w:rPr>
            <w:rFonts w:asciiTheme="minorHAnsi" w:hAnsiTheme="minorHAnsi" w:cstheme="minorHAnsi"/>
          </w:rPr>
          <w:fldChar w:fldCharType="end"/>
        </w:r>
        <w:r w:rsidRPr="003D3754">
          <w:rPr>
            <w:rFonts w:asciiTheme="minorHAnsi" w:hAnsiTheme="minorHAnsi" w:cstheme="minorHAnsi"/>
          </w:rPr>
          <w:t>(</w:t>
        </w:r>
        <w:r w:rsidR="003B08D6" w:rsidRPr="003D3754">
          <w:rPr>
            <w:rFonts w:asciiTheme="minorHAnsi" w:hAnsiTheme="minorHAnsi" w:cstheme="minorHAnsi"/>
          </w:rPr>
          <w:fldChar w:fldCharType="begin"/>
        </w:r>
        <w:r w:rsidR="003B08D6" w:rsidRPr="003D3754">
          <w:rPr>
            <w:rFonts w:asciiTheme="minorHAnsi" w:hAnsiTheme="minorHAnsi" w:cstheme="minorHAnsi"/>
          </w:rPr>
          <w:instrText xml:space="preserve"> NUMPAGES   \* MERGEFORMAT </w:instrText>
        </w:r>
        <w:r w:rsidR="003B08D6" w:rsidRPr="003D3754">
          <w:rPr>
            <w:rFonts w:asciiTheme="minorHAnsi" w:hAnsiTheme="minorHAnsi" w:cstheme="minorHAnsi"/>
          </w:rPr>
          <w:fldChar w:fldCharType="separate"/>
        </w:r>
        <w:r w:rsidR="0076229A" w:rsidRPr="003D3754">
          <w:rPr>
            <w:rFonts w:asciiTheme="minorHAnsi" w:hAnsiTheme="minorHAnsi" w:cstheme="minorHAnsi"/>
            <w:noProof/>
          </w:rPr>
          <w:t>2</w:t>
        </w:r>
        <w:r w:rsidR="003B08D6" w:rsidRPr="003D3754">
          <w:rPr>
            <w:rFonts w:asciiTheme="minorHAnsi" w:hAnsiTheme="minorHAnsi" w:cstheme="minorHAnsi"/>
            <w:noProof/>
          </w:rPr>
          <w:fldChar w:fldCharType="end"/>
        </w:r>
        <w:r w:rsidRPr="003D3754">
          <w:rPr>
            <w:rFonts w:asciiTheme="minorHAnsi" w:hAnsiTheme="minorHAnsi" w:cstheme="minorHAnsi"/>
          </w:rPr>
          <w:t>)</w:t>
        </w:r>
      </w:p>
      <w:p w14:paraId="483078A3" w14:textId="77777777" w:rsidR="00FA6ACE" w:rsidRDefault="003D3754" w:rsidP="00CB4C78">
        <w:pPr>
          <w:ind w:left="5245"/>
        </w:pPr>
      </w:p>
    </w:sdtContent>
  </w:sdt>
  <w:p w14:paraId="0690E667" w14:textId="77777777" w:rsidR="00FA6ACE" w:rsidRDefault="00FA6ACE" w:rsidP="00CB4C78"/>
  <w:p w14:paraId="7FE3A115"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0D5D692E"/>
    <w:multiLevelType w:val="hybridMultilevel"/>
    <w:tmpl w:val="2E106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567C5"/>
    <w:multiLevelType w:val="hybridMultilevel"/>
    <w:tmpl w:val="87E27456"/>
    <w:lvl w:ilvl="0" w:tplc="040B0017">
      <w:start w:val="1"/>
      <w:numFmt w:val="lowerLetter"/>
      <w:lvlText w:val="%1)"/>
      <w:lvlJc w:val="left"/>
      <w:pPr>
        <w:ind w:left="-820" w:hanging="62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AE37188"/>
    <w:multiLevelType w:val="multilevel"/>
    <w:tmpl w:val="9BE6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C22275A"/>
    <w:multiLevelType w:val="hybridMultilevel"/>
    <w:tmpl w:val="B9AC7EF0"/>
    <w:lvl w:ilvl="0" w:tplc="9CF4E696">
      <w:start w:val="15"/>
      <w:numFmt w:val="bullet"/>
      <w:lvlText w:val="-"/>
      <w:lvlJc w:val="left"/>
      <w:pPr>
        <w:ind w:left="88" w:hanging="360"/>
      </w:pPr>
      <w:rPr>
        <w:rFonts w:ascii="Calibri" w:eastAsiaTheme="minorHAnsi" w:hAnsi="Calibri" w:cs="Calibri" w:hint="default"/>
      </w:rPr>
    </w:lvl>
    <w:lvl w:ilvl="1" w:tplc="04090003" w:tentative="1">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10"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1053774281">
    <w:abstractNumId w:val="6"/>
  </w:num>
  <w:num w:numId="2" w16cid:durableId="1368799974">
    <w:abstractNumId w:val="10"/>
  </w:num>
  <w:num w:numId="3" w16cid:durableId="541290694">
    <w:abstractNumId w:val="0"/>
  </w:num>
  <w:num w:numId="4" w16cid:durableId="49765005">
    <w:abstractNumId w:val="1"/>
  </w:num>
  <w:num w:numId="5" w16cid:durableId="1518077827">
    <w:abstractNumId w:val="8"/>
  </w:num>
  <w:num w:numId="6" w16cid:durableId="538933385">
    <w:abstractNumId w:val="5"/>
  </w:num>
  <w:num w:numId="7" w16cid:durableId="1598363063">
    <w:abstractNumId w:val="5"/>
  </w:num>
  <w:num w:numId="8" w16cid:durableId="356588992">
    <w:abstractNumId w:val="2"/>
  </w:num>
  <w:num w:numId="9" w16cid:durableId="1309675481">
    <w:abstractNumId w:val="3"/>
  </w:num>
  <w:num w:numId="10" w16cid:durableId="591398955">
    <w:abstractNumId w:val="4"/>
  </w:num>
  <w:num w:numId="11" w16cid:durableId="1194928960">
    <w:abstractNumId w:val="9"/>
  </w:num>
  <w:num w:numId="12" w16cid:durableId="1417559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AA"/>
    <w:rsid w:val="00010EDD"/>
    <w:rsid w:val="00016E55"/>
    <w:rsid w:val="00020721"/>
    <w:rsid w:val="0003182E"/>
    <w:rsid w:val="0004309F"/>
    <w:rsid w:val="00053D44"/>
    <w:rsid w:val="00063ECB"/>
    <w:rsid w:val="00075991"/>
    <w:rsid w:val="000B3024"/>
    <w:rsid w:val="000C272A"/>
    <w:rsid w:val="000D3235"/>
    <w:rsid w:val="00100008"/>
    <w:rsid w:val="001431B7"/>
    <w:rsid w:val="00144D34"/>
    <w:rsid w:val="00147111"/>
    <w:rsid w:val="00155F3B"/>
    <w:rsid w:val="001776E9"/>
    <w:rsid w:val="001B078B"/>
    <w:rsid w:val="001D7720"/>
    <w:rsid w:val="001E5F86"/>
    <w:rsid w:val="001F70AF"/>
    <w:rsid w:val="00210152"/>
    <w:rsid w:val="002373F4"/>
    <w:rsid w:val="002769F8"/>
    <w:rsid w:val="00292DED"/>
    <w:rsid w:val="002979F5"/>
    <w:rsid w:val="002A13C4"/>
    <w:rsid w:val="002B0588"/>
    <w:rsid w:val="002D31CC"/>
    <w:rsid w:val="002D72CF"/>
    <w:rsid w:val="00307C47"/>
    <w:rsid w:val="003268C9"/>
    <w:rsid w:val="00346B03"/>
    <w:rsid w:val="00367C90"/>
    <w:rsid w:val="00393411"/>
    <w:rsid w:val="003A2869"/>
    <w:rsid w:val="003B08D6"/>
    <w:rsid w:val="003D3754"/>
    <w:rsid w:val="003F0924"/>
    <w:rsid w:val="00446E3A"/>
    <w:rsid w:val="0047233E"/>
    <w:rsid w:val="00486BE8"/>
    <w:rsid w:val="004A196F"/>
    <w:rsid w:val="004C298E"/>
    <w:rsid w:val="004C5212"/>
    <w:rsid w:val="004C6B33"/>
    <w:rsid w:val="005146D4"/>
    <w:rsid w:val="0051596E"/>
    <w:rsid w:val="005458ED"/>
    <w:rsid w:val="005512A4"/>
    <w:rsid w:val="00562E6B"/>
    <w:rsid w:val="005834E9"/>
    <w:rsid w:val="0059671F"/>
    <w:rsid w:val="005B1A3F"/>
    <w:rsid w:val="005C1110"/>
    <w:rsid w:val="006131C2"/>
    <w:rsid w:val="00640F3A"/>
    <w:rsid w:val="0065434A"/>
    <w:rsid w:val="00655D05"/>
    <w:rsid w:val="0065756A"/>
    <w:rsid w:val="006878BB"/>
    <w:rsid w:val="006A4A91"/>
    <w:rsid w:val="006D40F8"/>
    <w:rsid w:val="006D6C2D"/>
    <w:rsid w:val="00722420"/>
    <w:rsid w:val="0076229A"/>
    <w:rsid w:val="0076257D"/>
    <w:rsid w:val="00763CBA"/>
    <w:rsid w:val="007729CF"/>
    <w:rsid w:val="007830AF"/>
    <w:rsid w:val="00783B52"/>
    <w:rsid w:val="00785D97"/>
    <w:rsid w:val="007A74D4"/>
    <w:rsid w:val="007B15AE"/>
    <w:rsid w:val="007B4560"/>
    <w:rsid w:val="007B4E42"/>
    <w:rsid w:val="007C0E94"/>
    <w:rsid w:val="007C2B22"/>
    <w:rsid w:val="00811D8D"/>
    <w:rsid w:val="008200A9"/>
    <w:rsid w:val="008559F2"/>
    <w:rsid w:val="00885EDF"/>
    <w:rsid w:val="008A0773"/>
    <w:rsid w:val="008A4280"/>
    <w:rsid w:val="008E0F4A"/>
    <w:rsid w:val="00906E49"/>
    <w:rsid w:val="009906B5"/>
    <w:rsid w:val="00993919"/>
    <w:rsid w:val="009B230C"/>
    <w:rsid w:val="009B6311"/>
    <w:rsid w:val="009D222E"/>
    <w:rsid w:val="00A135F7"/>
    <w:rsid w:val="00A24604"/>
    <w:rsid w:val="00A2587A"/>
    <w:rsid w:val="00A612FC"/>
    <w:rsid w:val="00A64BD2"/>
    <w:rsid w:val="00A75231"/>
    <w:rsid w:val="00A90735"/>
    <w:rsid w:val="00AA5350"/>
    <w:rsid w:val="00AF2EBD"/>
    <w:rsid w:val="00AF3346"/>
    <w:rsid w:val="00B12E9C"/>
    <w:rsid w:val="00B42986"/>
    <w:rsid w:val="00B653D7"/>
    <w:rsid w:val="00B72048"/>
    <w:rsid w:val="00B97417"/>
    <w:rsid w:val="00BE4CA3"/>
    <w:rsid w:val="00BF06A8"/>
    <w:rsid w:val="00C21181"/>
    <w:rsid w:val="00C30189"/>
    <w:rsid w:val="00CA5217"/>
    <w:rsid w:val="00CB4C78"/>
    <w:rsid w:val="00CD4A95"/>
    <w:rsid w:val="00D05785"/>
    <w:rsid w:val="00D25AD2"/>
    <w:rsid w:val="00D35E49"/>
    <w:rsid w:val="00D44B33"/>
    <w:rsid w:val="00D60C53"/>
    <w:rsid w:val="00D76D7A"/>
    <w:rsid w:val="00D87C57"/>
    <w:rsid w:val="00DB7A0E"/>
    <w:rsid w:val="00DE107F"/>
    <w:rsid w:val="00DE217C"/>
    <w:rsid w:val="00E07440"/>
    <w:rsid w:val="00E2160A"/>
    <w:rsid w:val="00E330A7"/>
    <w:rsid w:val="00E44094"/>
    <w:rsid w:val="00E622D5"/>
    <w:rsid w:val="00F63379"/>
    <w:rsid w:val="00F7177D"/>
    <w:rsid w:val="00F734F9"/>
    <w:rsid w:val="00F73B15"/>
    <w:rsid w:val="00F747AA"/>
    <w:rsid w:val="00FA356E"/>
    <w:rsid w:val="00FA6ACE"/>
    <w:rsid w:val="00FB6ABF"/>
    <w:rsid w:val="00FC0D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1E16"/>
  <w15:chartTrackingRefBased/>
  <w15:docId w15:val="{AC841DCD-0244-417E-927F-4F11B33D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F747AA"/>
    <w:pPr>
      <w:ind w:left="720"/>
    </w:pPr>
    <w:rPr>
      <w:rFonts w:ascii="Calibri" w:eastAsiaTheme="minorHAnsi" w:hAnsi="Calibri" w:cs="Calibri"/>
      <w:sz w:val="22"/>
      <w:szCs w:val="22"/>
      <w:lang w:eastAsia="fi-FI"/>
    </w:rPr>
  </w:style>
  <w:style w:type="character" w:styleId="Kommentinviite">
    <w:name w:val="annotation reference"/>
    <w:basedOn w:val="Kappaleenoletusfontti"/>
    <w:semiHidden/>
    <w:unhideWhenUsed/>
    <w:rsid w:val="00F747AA"/>
    <w:rPr>
      <w:sz w:val="16"/>
      <w:szCs w:val="16"/>
    </w:rPr>
  </w:style>
  <w:style w:type="paragraph" w:styleId="NormaaliWWW">
    <w:name w:val="Normal (Web)"/>
    <w:basedOn w:val="Normaali"/>
    <w:uiPriority w:val="99"/>
    <w:semiHidden/>
    <w:unhideWhenUsed/>
    <w:rsid w:val="009906B5"/>
    <w:pPr>
      <w:spacing w:before="100" w:beforeAutospacing="1" w:after="100" w:afterAutospacing="1"/>
    </w:pPr>
    <w:rPr>
      <w:szCs w:val="24"/>
      <w:lang w:eastAsia="fi-FI"/>
    </w:rPr>
  </w:style>
  <w:style w:type="paragraph" w:styleId="Muutos">
    <w:name w:val="Revision"/>
    <w:hidden/>
    <w:uiPriority w:val="99"/>
    <w:semiHidden/>
    <w:rsid w:val="005C11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3889">
      <w:bodyDiv w:val="1"/>
      <w:marLeft w:val="0"/>
      <w:marRight w:val="0"/>
      <w:marTop w:val="0"/>
      <w:marBottom w:val="0"/>
      <w:divBdr>
        <w:top w:val="none" w:sz="0" w:space="0" w:color="auto"/>
        <w:left w:val="none" w:sz="0" w:space="0" w:color="auto"/>
        <w:bottom w:val="none" w:sz="0" w:space="0" w:color="auto"/>
        <w:right w:val="none" w:sz="0" w:space="0" w:color="auto"/>
      </w:divBdr>
    </w:div>
    <w:div w:id="1450392100">
      <w:bodyDiv w:val="1"/>
      <w:marLeft w:val="0"/>
      <w:marRight w:val="0"/>
      <w:marTop w:val="0"/>
      <w:marBottom w:val="0"/>
      <w:divBdr>
        <w:top w:val="none" w:sz="0" w:space="0" w:color="auto"/>
        <w:left w:val="none" w:sz="0" w:space="0" w:color="auto"/>
        <w:bottom w:val="none" w:sz="0" w:space="0" w:color="auto"/>
        <w:right w:val="none" w:sz="0" w:space="0" w:color="auto"/>
      </w:divBdr>
    </w:div>
    <w:div w:id="1892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f3f7e1d45d6b2b594da14095fd18003d">
  <xsd:schema xmlns:xsd="http://www.w3.org/2001/XMLSchema" xmlns:xs="http://www.w3.org/2001/XMLSchema" xmlns:p="http://schemas.microsoft.com/office/2006/metadata/properties" xmlns:ns2="ebb82943-49da-4504-a2f3-a33fb2eb95f1" targetNamespace="http://schemas.microsoft.com/office/2006/metadata/properties" ma:root="true" ma:fieldsID="8f194172f508ad1cee8f4c80405fd51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50CED-CD8B-40A4-B812-E949198FE8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C3A55D-590F-498D-B59A-C71BF849D8D0}">
  <ds:schemaRefs>
    <ds:schemaRef ds:uri="http://schemas.openxmlformats.org/officeDocument/2006/bibliography"/>
  </ds:schemaRefs>
</ds:datastoreItem>
</file>

<file path=customXml/itemProps3.xml><?xml version="1.0" encoding="utf-8"?>
<ds:datastoreItem xmlns:ds="http://schemas.openxmlformats.org/officeDocument/2006/customXml" ds:itemID="{42D39EE1-20C7-4957-B350-017E017C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3BB0A-C9B8-4AA3-9B1C-62F230BCD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3415</Characters>
  <Application>Microsoft Office Word</Application>
  <DocSecurity>0</DocSecurity>
  <Lines>28</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Leena (VM)</dc:creator>
  <cp:keywords/>
  <dc:description/>
  <cp:lastModifiedBy>Björke Satu (SM)</cp:lastModifiedBy>
  <cp:revision>3</cp:revision>
  <dcterms:created xsi:type="dcterms:W3CDTF">2025-09-02T09:48:00Z</dcterms:created>
  <dcterms:modified xsi:type="dcterms:W3CDTF">2025-10-21T12:20:00Z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